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7BBB5E83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0C482E">
        <w:rPr>
          <w:rFonts w:ascii="Times New Roman" w:hAnsi="Times New Roman" w:cs="Times New Roman"/>
          <w:sz w:val="27"/>
          <w:szCs w:val="27"/>
        </w:rPr>
        <w:t>8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B4168D">
        <w:rPr>
          <w:rFonts w:ascii="Times New Roman" w:hAnsi="Times New Roman" w:cs="Times New Roman"/>
          <w:sz w:val="27"/>
          <w:szCs w:val="27"/>
        </w:rPr>
        <w:t>февраля</w:t>
      </w:r>
      <w:r w:rsidR="009469CC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B4168D">
        <w:rPr>
          <w:rFonts w:ascii="Times New Roman" w:hAnsi="Times New Roman" w:cs="Times New Roman"/>
          <w:sz w:val="27"/>
          <w:szCs w:val="27"/>
        </w:rPr>
        <w:t>4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587A7F65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 w:rsidR="003C60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землепользования и застройки</w:t>
      </w:r>
      <w:r w:rsidR="003C6004"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0C482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поселок Горшечное</w:t>
      </w:r>
      <w:r w:rsidR="00B4168D" w:rsidRPr="00B416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0C482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 w:rsidR="00B4168D" w:rsidRPr="00B416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68B2FCAF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0C482E">
        <w:rPr>
          <w:rFonts w:ascii="Times New Roman" w:hAnsi="Times New Roman" w:cs="Times New Roman"/>
          <w:sz w:val="27"/>
          <w:szCs w:val="27"/>
        </w:rPr>
        <w:t>8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B4168D">
        <w:rPr>
          <w:rFonts w:ascii="Times New Roman" w:hAnsi="Times New Roman" w:cs="Times New Roman"/>
          <w:sz w:val="27"/>
          <w:szCs w:val="27"/>
        </w:rPr>
        <w:t>февраля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B4168D">
        <w:rPr>
          <w:rFonts w:ascii="Times New Roman" w:hAnsi="Times New Roman" w:cs="Times New Roman"/>
          <w:sz w:val="27"/>
          <w:szCs w:val="27"/>
        </w:rPr>
        <w:t>4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BF4FDC">
        <w:rPr>
          <w:rFonts w:ascii="Times New Roman" w:hAnsi="Times New Roman" w:cs="Times New Roman"/>
          <w:sz w:val="27"/>
          <w:szCs w:val="27"/>
        </w:rPr>
        <w:t>2</w:t>
      </w:r>
      <w:r w:rsidR="00B4168D">
        <w:rPr>
          <w:rFonts w:ascii="Times New Roman" w:hAnsi="Times New Roman" w:cs="Times New Roman"/>
          <w:sz w:val="27"/>
          <w:szCs w:val="27"/>
        </w:rPr>
        <w:t>3</w:t>
      </w:r>
      <w:r w:rsidR="000C482E">
        <w:rPr>
          <w:rFonts w:ascii="Times New Roman" w:hAnsi="Times New Roman" w:cs="Times New Roman"/>
          <w:sz w:val="27"/>
          <w:szCs w:val="27"/>
        </w:rPr>
        <w:t>7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3C51921B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 w:rsidR="001966B9">
        <w:rPr>
          <w:rFonts w:ascii="Times New Roman" w:hAnsi="Times New Roman" w:cs="Times New Roman"/>
          <w:bCs/>
          <w:sz w:val="27"/>
          <w:szCs w:val="27"/>
        </w:rPr>
        <w:t>о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14EF23D8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="003C60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землепользования и застройки</w:t>
      </w:r>
      <w:r w:rsidR="003C6004"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0C482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поселок Горшечное</w:t>
      </w:r>
      <w:r w:rsidR="000C482E" w:rsidRPr="00B416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0C482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 w:rsidR="006A443D" w:rsidRPr="00B416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 w:rsidR="003C60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485F03B6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r w:rsidR="000C482E">
        <w:rPr>
          <w:rFonts w:ascii="Times New Roman" w:hAnsi="Times New Roman" w:cs="Times New Roman"/>
          <w:sz w:val="26"/>
          <w:szCs w:val="26"/>
        </w:rPr>
        <w:t>Толоконников С.Ю.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644DA"/>
    <w:rsid w:val="000A2C34"/>
    <w:rsid w:val="000B018D"/>
    <w:rsid w:val="000C482E"/>
    <w:rsid w:val="001072ED"/>
    <w:rsid w:val="001966B9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84F3D"/>
    <w:rsid w:val="003C6004"/>
    <w:rsid w:val="003F14C2"/>
    <w:rsid w:val="00464073"/>
    <w:rsid w:val="004A6D52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443D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629AD"/>
    <w:rsid w:val="00AD64E7"/>
    <w:rsid w:val="00B169B7"/>
    <w:rsid w:val="00B2345E"/>
    <w:rsid w:val="00B40E51"/>
    <w:rsid w:val="00B4168D"/>
    <w:rsid w:val="00B511E5"/>
    <w:rsid w:val="00B63278"/>
    <w:rsid w:val="00B74A01"/>
    <w:rsid w:val="00B77C9B"/>
    <w:rsid w:val="00B85017"/>
    <w:rsid w:val="00BC4D21"/>
    <w:rsid w:val="00BE23F4"/>
    <w:rsid w:val="00BF071F"/>
    <w:rsid w:val="00BF4FDC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27</cp:revision>
  <cp:lastPrinted>2022-05-04T08:46:00Z</cp:lastPrinted>
  <dcterms:created xsi:type="dcterms:W3CDTF">2022-12-19T11:18:00Z</dcterms:created>
  <dcterms:modified xsi:type="dcterms:W3CDTF">2024-02-08T06:35:00Z</dcterms:modified>
</cp:coreProperties>
</file>