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7C" w:rsidRPr="0034377C" w:rsidRDefault="0034377C" w:rsidP="00343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4377C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  <w:lang w:eastAsia="ru-RU"/>
        </w:rPr>
        <w:t xml:space="preserve">Вопрос: </w:t>
      </w:r>
      <w:bookmarkStart w:id="0" w:name="_GoBack"/>
      <w:r w:rsidRPr="0034377C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  <w:lang w:eastAsia="ru-RU"/>
        </w:rPr>
        <w:t>существуют ли сроки для обращения с заявлением о взыскании алиментов?</w:t>
      </w:r>
      <w:bookmarkEnd w:id="0"/>
    </w:p>
    <w:p w:rsidR="0034377C" w:rsidRPr="0034377C" w:rsidRDefault="0034377C" w:rsidP="0034377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Arial"/>
          <w:color w:val="333333"/>
          <w:sz w:val="24"/>
          <w:szCs w:val="24"/>
          <w:lang w:eastAsia="ru-RU"/>
        </w:rPr>
      </w:pPr>
      <w:r w:rsidRPr="0034377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соответствии со статьей 107 Семейного кодекса РФ лицо, имеющее право на получение алиментов, вправе обратиться в суд с заявлением о взыскании алиментов независимо от срока, истекшего с момента возникновения права на алименты, если алименты не выплачивались ранее по соглашению об уплате алиментов.</w:t>
      </w:r>
    </w:p>
    <w:p w:rsidR="0034377C" w:rsidRPr="0034377C" w:rsidRDefault="0034377C" w:rsidP="0034377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Arial"/>
          <w:color w:val="333333"/>
          <w:sz w:val="24"/>
          <w:szCs w:val="24"/>
          <w:lang w:eastAsia="ru-RU"/>
        </w:rPr>
      </w:pPr>
      <w:r w:rsidRPr="0034377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Алименты присуждаются с момента обращения в суд.</w:t>
      </w:r>
    </w:p>
    <w:p w:rsidR="0034377C" w:rsidRPr="0034377C" w:rsidRDefault="0034377C" w:rsidP="0034377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Arial"/>
          <w:color w:val="333333"/>
          <w:sz w:val="24"/>
          <w:szCs w:val="24"/>
          <w:lang w:eastAsia="ru-RU"/>
        </w:rPr>
      </w:pPr>
      <w:r w:rsidRPr="0034377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 этом</w:t>
      </w:r>
      <w:proofErr w:type="gramStart"/>
      <w:r w:rsidRPr="0034377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</w:t>
      </w:r>
      <w:proofErr w:type="gramEnd"/>
      <w:r w:rsidRPr="0034377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алименты могут быть взысканы за прошедший период в пределах трехлетнего срока с момента обращения в суд. Однако для этого необходимо представить доказательства, что до обращения в суд принимались меры к получению средств на содержание, но алименты не были получены вследствие уклонения лица, обязанного уплачивать алименты, от их уплаты.</w:t>
      </w:r>
    </w:p>
    <w:p w:rsidR="0034377C" w:rsidRPr="0034377C" w:rsidRDefault="0034377C" w:rsidP="00343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4377C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r w:rsidRPr="0034377C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  <w:t>--</w:t>
      </w:r>
      <w:r w:rsidRPr="0034377C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  <w:t>Прокуратура Горшеченского района Курской области</w:t>
      </w:r>
    </w:p>
    <w:p w:rsidR="00167B3A" w:rsidRDefault="00167B3A"/>
    <w:sectPr w:rsidR="00167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764"/>
    <w:rsid w:val="00167B3A"/>
    <w:rsid w:val="0034377C"/>
    <w:rsid w:val="0087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7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Company>SPecialiST RePack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2022-06-27T06:43:00Z</dcterms:created>
  <dcterms:modified xsi:type="dcterms:W3CDTF">2022-06-27T06:44:00Z</dcterms:modified>
</cp:coreProperties>
</file>