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57" w:rsidRPr="00480857" w:rsidRDefault="00480857" w:rsidP="0048085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80857">
        <w:rPr>
          <w:b/>
          <w:spacing w:val="2"/>
          <w:sz w:val="28"/>
          <w:szCs w:val="28"/>
        </w:rPr>
        <w:t>СОБРАНИЕ ДЕПУТАТОВ ПОСЕЛКА ГОРШЕЧНОЕ</w:t>
      </w:r>
    </w:p>
    <w:p w:rsidR="00480857" w:rsidRPr="00480857" w:rsidRDefault="00480857" w:rsidP="0048085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80857">
        <w:rPr>
          <w:b/>
          <w:spacing w:val="2"/>
          <w:sz w:val="28"/>
          <w:szCs w:val="28"/>
        </w:rPr>
        <w:t xml:space="preserve"> ГОРШЕЧЕНСКОГО РАЙОНА КУРСКОЙ ОБЛАСТИ</w:t>
      </w:r>
    </w:p>
    <w:p w:rsidR="00480857" w:rsidRPr="00480857" w:rsidRDefault="00480857" w:rsidP="0048085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480857" w:rsidRPr="00480857" w:rsidRDefault="00480857" w:rsidP="0048085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480857" w:rsidRPr="00480857" w:rsidRDefault="00480857" w:rsidP="0048085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480857">
        <w:rPr>
          <w:b/>
          <w:spacing w:val="2"/>
          <w:sz w:val="28"/>
          <w:szCs w:val="28"/>
        </w:rPr>
        <w:t>РЕШЕНИЕ</w:t>
      </w:r>
    </w:p>
    <w:p w:rsidR="00480857" w:rsidRPr="00480857" w:rsidRDefault="00480857" w:rsidP="00480857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</w:p>
    <w:p w:rsidR="00E361A5" w:rsidRPr="00480857" w:rsidRDefault="00480857" w:rsidP="0048085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  <w:r w:rsidRPr="00480857">
        <w:rPr>
          <w:spacing w:val="2"/>
          <w:sz w:val="28"/>
          <w:szCs w:val="28"/>
        </w:rPr>
        <w:t xml:space="preserve">от </w:t>
      </w:r>
      <w:r w:rsidR="00E361A5">
        <w:rPr>
          <w:spacing w:val="2"/>
          <w:sz w:val="28"/>
          <w:szCs w:val="28"/>
        </w:rPr>
        <w:t>21.06.</w:t>
      </w:r>
      <w:r>
        <w:rPr>
          <w:spacing w:val="2"/>
          <w:sz w:val="28"/>
          <w:szCs w:val="28"/>
        </w:rPr>
        <w:t>2021</w:t>
      </w:r>
      <w:r w:rsidRPr="00480857">
        <w:rPr>
          <w:spacing w:val="2"/>
          <w:sz w:val="28"/>
          <w:szCs w:val="28"/>
        </w:rPr>
        <w:t xml:space="preserve"> года                                                              </w:t>
      </w:r>
      <w:r w:rsidR="00E361A5">
        <w:rPr>
          <w:spacing w:val="2"/>
          <w:sz w:val="28"/>
          <w:szCs w:val="28"/>
        </w:rPr>
        <w:t xml:space="preserve">     </w:t>
      </w:r>
      <w:bookmarkStart w:id="0" w:name="_GoBack"/>
      <w:bookmarkEnd w:id="0"/>
      <w:r w:rsidRPr="00480857">
        <w:rPr>
          <w:spacing w:val="2"/>
          <w:sz w:val="28"/>
          <w:szCs w:val="28"/>
        </w:rPr>
        <w:t xml:space="preserve">   </w:t>
      </w:r>
      <w:r w:rsidR="00E361A5">
        <w:rPr>
          <w:spacing w:val="2"/>
          <w:sz w:val="28"/>
          <w:szCs w:val="28"/>
        </w:rPr>
        <w:t xml:space="preserve">   </w:t>
      </w:r>
      <w:r w:rsidRPr="00480857">
        <w:rPr>
          <w:spacing w:val="2"/>
          <w:sz w:val="28"/>
          <w:szCs w:val="28"/>
        </w:rPr>
        <w:t xml:space="preserve">      № </w:t>
      </w:r>
      <w:r w:rsidR="00E361A5">
        <w:rPr>
          <w:spacing w:val="2"/>
          <w:sz w:val="28"/>
          <w:szCs w:val="28"/>
        </w:rPr>
        <w:t>13</w:t>
      </w:r>
    </w:p>
    <w:p w:rsidR="00480857" w:rsidRPr="00480857" w:rsidRDefault="00480857" w:rsidP="0048085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spacing w:val="2"/>
          <w:sz w:val="28"/>
          <w:szCs w:val="28"/>
        </w:rPr>
      </w:pPr>
    </w:p>
    <w:p w:rsidR="00480857" w:rsidRDefault="00480857" w:rsidP="00DD3385">
      <w:pPr>
        <w:widowControl w:val="0"/>
        <w:spacing w:after="0" w:line="322" w:lineRule="exact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D3385" w:rsidRPr="00DD3385" w:rsidRDefault="00DD3385" w:rsidP="00480857">
      <w:pPr>
        <w:widowControl w:val="0"/>
        <w:spacing w:after="0" w:line="322" w:lineRule="exact"/>
        <w:ind w:right="1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Об утверждении Положения о порядке, условиях и сроках проведения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экспериментов, направленных на повышение эффективности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деятельности органов местного самоуправления, избирательной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комиссии и муниципальных служащих в органах местного</w:t>
      </w:r>
    </w:p>
    <w:p w:rsidR="00DD3385" w:rsidRDefault="00DD3385" w:rsidP="00480857">
      <w:pPr>
        <w:widowControl w:val="0"/>
        <w:tabs>
          <w:tab w:val="left" w:leader="underscore" w:pos="7540"/>
        </w:tabs>
        <w:spacing w:after="0" w:line="322" w:lineRule="exact"/>
        <w:ind w:left="7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самоуправления, избирательной комиссии</w:t>
      </w:r>
      <w:r w:rsidR="004808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поселка </w:t>
      </w:r>
      <w:proofErr w:type="gramStart"/>
      <w:r w:rsidR="004808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Горшечное</w:t>
      </w:r>
      <w:proofErr w:type="gramEnd"/>
      <w:r w:rsidR="004808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Горшеченского 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района в ходе</w:t>
      </w:r>
      <w:r w:rsidR="004808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реализации муниципальных программ развития муниципальной</w:t>
      </w:r>
      <w:r w:rsidR="0048085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службы</w:t>
      </w:r>
    </w:p>
    <w:p w:rsidR="00480857" w:rsidRPr="00DD3385" w:rsidRDefault="00480857" w:rsidP="00480857">
      <w:pPr>
        <w:widowControl w:val="0"/>
        <w:tabs>
          <w:tab w:val="left" w:leader="underscore" w:pos="7540"/>
        </w:tabs>
        <w:spacing w:after="0" w:line="322" w:lineRule="exact"/>
        <w:ind w:left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D3385" w:rsidRPr="00DD3385" w:rsidRDefault="00DD3385" w:rsidP="00480857">
      <w:pPr>
        <w:widowControl w:val="0"/>
        <w:tabs>
          <w:tab w:val="left" w:pos="2677"/>
          <w:tab w:val="left" w:pos="4623"/>
        </w:tabs>
        <w:spacing w:after="0" w:line="322" w:lineRule="exact"/>
        <w:ind w:left="380" w:right="220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соответствии со статьей 35 Федерального закона от 2 марта 2007 года № 25-ФЗ «О муниципальной службе в Российской Федерации», Уставом муниципального</w:t>
      </w: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образования</w:t>
      </w: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480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«поселок Горшечное» Горшеченского района Курской области</w:t>
      </w: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480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Собрание депутатов поселка Горшечное</w:t>
      </w: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РЕШИЛО:</w:t>
      </w:r>
    </w:p>
    <w:p w:rsidR="00DD3385" w:rsidRPr="00DD3385" w:rsidRDefault="00DD3385" w:rsidP="00DD3385">
      <w:pPr>
        <w:widowControl w:val="0"/>
        <w:numPr>
          <w:ilvl w:val="0"/>
          <w:numId w:val="1"/>
        </w:numPr>
        <w:tabs>
          <w:tab w:val="left" w:pos="1460"/>
        </w:tabs>
        <w:spacing w:after="0" w:line="322" w:lineRule="exact"/>
        <w:ind w:left="110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прилагаемое Положение о порядке, условиях и сроках</w:t>
      </w:r>
    </w:p>
    <w:p w:rsidR="00DD3385" w:rsidRPr="00DD3385" w:rsidRDefault="00DD3385" w:rsidP="00DD3385">
      <w:pPr>
        <w:widowControl w:val="0"/>
        <w:tabs>
          <w:tab w:val="left" w:pos="2677"/>
        </w:tabs>
        <w:spacing w:after="0" w:line="322" w:lineRule="exact"/>
        <w:ind w:left="380" w:right="2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проведения экспериментов, направленных на повышение эффективности деятельности органов местного самоуправления, избирательной комиссии и муниципальных</w:t>
      </w: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служащих в органах местного самоуправления,</w:t>
      </w:r>
    </w:p>
    <w:p w:rsidR="00DD3385" w:rsidRPr="00DD3385" w:rsidRDefault="00DD3385" w:rsidP="00DD3385">
      <w:pPr>
        <w:widowControl w:val="0"/>
        <w:tabs>
          <w:tab w:val="left" w:leader="underscore" w:pos="5660"/>
        </w:tabs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избирательной комиссии </w:t>
      </w:r>
      <w:r w:rsidR="00480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поселка </w:t>
      </w:r>
      <w:proofErr w:type="gramStart"/>
      <w:r w:rsidR="00480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Горшечное</w:t>
      </w:r>
      <w:proofErr w:type="gramEnd"/>
      <w:r w:rsidR="00480857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Горшеченского </w:t>
      </w: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в ходе</w:t>
      </w:r>
    </w:p>
    <w:p w:rsidR="00DD3385" w:rsidRPr="00DD3385" w:rsidRDefault="00DD3385" w:rsidP="00DD3385">
      <w:pPr>
        <w:widowControl w:val="0"/>
        <w:spacing w:after="0" w:line="322" w:lineRule="exact"/>
        <w:ind w:left="3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реализации муниципальных программ развития муниципальной службы.</w:t>
      </w:r>
    </w:p>
    <w:p w:rsidR="00DD3385" w:rsidRPr="00DD3385" w:rsidRDefault="00DD3385" w:rsidP="00480857">
      <w:pPr>
        <w:widowControl w:val="0"/>
        <w:numPr>
          <w:ilvl w:val="0"/>
          <w:numId w:val="1"/>
        </w:numPr>
        <w:tabs>
          <w:tab w:val="left" w:pos="1463"/>
        </w:tabs>
        <w:spacing w:after="0" w:line="322" w:lineRule="exact"/>
        <w:ind w:left="380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 вступает в силу по истечении 10 дней после его официального опубликования (обнародования).</w:t>
      </w:r>
    </w:p>
    <w:p w:rsidR="00167B3A" w:rsidRDefault="00167B3A"/>
    <w:p w:rsidR="00DD3385" w:rsidRDefault="00DD3385"/>
    <w:p w:rsidR="00DD3385" w:rsidRDefault="00DD3385"/>
    <w:p w:rsidR="00480857" w:rsidRPr="00480857" w:rsidRDefault="00480857" w:rsidP="0048085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</w:p>
    <w:p w:rsidR="00480857" w:rsidRPr="00480857" w:rsidRDefault="00480857" w:rsidP="00480857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оселка </w:t>
      </w:r>
      <w:proofErr w:type="gramStart"/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Горшечное</w:t>
      </w:r>
      <w:proofErr w:type="gramEnd"/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В.А.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Шепотько</w:t>
      </w:r>
      <w:proofErr w:type="spellEnd"/>
    </w:p>
    <w:p w:rsidR="00480857" w:rsidRPr="00480857" w:rsidRDefault="00480857" w:rsidP="0048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57" w:rsidRPr="00480857" w:rsidRDefault="00480857" w:rsidP="0048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857" w:rsidRPr="00480857" w:rsidRDefault="00480857" w:rsidP="0048085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поселка </w:t>
      </w:r>
      <w:proofErr w:type="gramStart"/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Горшечное</w:t>
      </w:r>
      <w:proofErr w:type="gramEnd"/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Ананьев </w:t>
      </w:r>
    </w:p>
    <w:p w:rsidR="00480857" w:rsidRPr="00480857" w:rsidRDefault="00480857" w:rsidP="00480857">
      <w:pPr>
        <w:shd w:val="clear" w:color="auto" w:fill="FFFFFF"/>
        <w:tabs>
          <w:tab w:val="left" w:pos="270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385" w:rsidRDefault="00DD3385"/>
    <w:p w:rsidR="00D047A1" w:rsidRDefault="00D047A1">
      <w:pPr>
        <w:sectPr w:rsidR="00D047A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D3385" w:rsidRDefault="00DD3385"/>
    <w:p w:rsidR="00DD3385" w:rsidRPr="00DD3385" w:rsidRDefault="00D047A1" w:rsidP="00D047A1">
      <w:pPr>
        <w:widowControl w:val="0"/>
        <w:spacing w:after="353" w:line="326" w:lineRule="exact"/>
        <w:ind w:left="5670" w:right="2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Приложение к Решению Собрания депутатов поселка Горшечное </w:t>
      </w:r>
      <w:r w:rsidR="00DD3385"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 2021 г. </w:t>
      </w:r>
      <w:r w:rsidR="00DD3385"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</w:t>
      </w:r>
    </w:p>
    <w:p w:rsidR="00DD3385" w:rsidRPr="00DD3385" w:rsidRDefault="00DD3385" w:rsidP="00DD3385">
      <w:pPr>
        <w:widowControl w:val="0"/>
        <w:spacing w:after="0" w:line="322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Положение</w:t>
      </w:r>
    </w:p>
    <w:p w:rsidR="00DD3385" w:rsidRPr="00DD3385" w:rsidRDefault="00DD3385" w:rsidP="00DD3385">
      <w:pPr>
        <w:widowControl w:val="0"/>
        <w:spacing w:after="0" w:line="322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о порядке, условиях и сроках проведения экспериментов,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направленных на повышение эффективности деятельности органов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br/>
        <w:t>местного самоуправления, избирательной комиссии и муниципальных</w:t>
      </w:r>
    </w:p>
    <w:p w:rsidR="00DD3385" w:rsidRPr="00DD3385" w:rsidRDefault="00DD3385" w:rsidP="00DD3385">
      <w:pPr>
        <w:widowControl w:val="0"/>
        <w:spacing w:after="0" w:line="322" w:lineRule="exact"/>
        <w:ind w:right="10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служащих в органах местного самоуправления, </w:t>
      </w:r>
      <w:proofErr w:type="gramStart"/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избирательной</w:t>
      </w:r>
      <w:proofErr w:type="gramEnd"/>
    </w:p>
    <w:p w:rsidR="00DD3385" w:rsidRDefault="00DD3385" w:rsidP="00D047A1">
      <w:pPr>
        <w:widowControl w:val="0"/>
        <w:tabs>
          <w:tab w:val="left" w:leader="underscore" w:pos="3551"/>
        </w:tabs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комиссии</w:t>
      </w:r>
      <w:r w:rsidR="00D047A1" w:rsidRPr="00D04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D047A1" w:rsidRPr="00D047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поселка </w:t>
      </w:r>
      <w:proofErr w:type="gramStart"/>
      <w:r w:rsidR="00D047A1" w:rsidRPr="00D047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Горшечное</w:t>
      </w:r>
      <w:proofErr w:type="gramEnd"/>
      <w:r w:rsidR="00D047A1" w:rsidRPr="00D047A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Горшеченского</w:t>
      </w:r>
      <w:r w:rsidR="00D047A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района в ходе реализации</w:t>
      </w:r>
      <w:r w:rsidR="00D047A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 w:rsidRPr="00DD338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муниципальных программ развития муниципальной службы</w:t>
      </w:r>
    </w:p>
    <w:p w:rsidR="00D047A1" w:rsidRPr="00DD3385" w:rsidRDefault="00D047A1" w:rsidP="00D047A1">
      <w:pPr>
        <w:widowControl w:val="0"/>
        <w:tabs>
          <w:tab w:val="left" w:leader="underscore" w:pos="3551"/>
        </w:tabs>
        <w:spacing w:after="0" w:line="322" w:lineRule="exact"/>
        <w:ind w:left="36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DD3385" w:rsidRPr="00DD3385" w:rsidRDefault="00DD3385" w:rsidP="00DD6DC9">
      <w:pPr>
        <w:widowControl w:val="0"/>
        <w:numPr>
          <w:ilvl w:val="0"/>
          <w:numId w:val="2"/>
        </w:numPr>
        <w:tabs>
          <w:tab w:val="left" w:pos="1407"/>
        </w:tabs>
        <w:spacing w:after="0" w:line="322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разработано в соответствии со статьей 35 Федерального закона от 2 марта 2007 года № 25-ФЗ «О муниципальной службе в Российской Федерации».</w:t>
      </w:r>
    </w:p>
    <w:p w:rsidR="00DD3385" w:rsidRPr="00DD3385" w:rsidRDefault="00DD3385" w:rsidP="00DD6DC9">
      <w:pPr>
        <w:widowControl w:val="0"/>
        <w:numPr>
          <w:ilvl w:val="0"/>
          <w:numId w:val="2"/>
        </w:numPr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Эксперименты проводятся:</w:t>
      </w:r>
    </w:p>
    <w:p w:rsidR="00DD3385" w:rsidRPr="00DD3385" w:rsidRDefault="00DD3385" w:rsidP="00DD6DC9">
      <w:pPr>
        <w:widowControl w:val="0"/>
        <w:numPr>
          <w:ilvl w:val="0"/>
          <w:numId w:val="3"/>
        </w:numPr>
        <w:tabs>
          <w:tab w:val="left" w:pos="1353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одном или нескольких органах местного самоуправления;</w:t>
      </w:r>
    </w:p>
    <w:p w:rsidR="00DD3385" w:rsidRPr="00DD3385" w:rsidRDefault="00DD3385" w:rsidP="00DD6DC9">
      <w:pPr>
        <w:widowControl w:val="0"/>
        <w:numPr>
          <w:ilvl w:val="0"/>
          <w:numId w:val="3"/>
        </w:numPr>
        <w:tabs>
          <w:tab w:val="left" w:pos="1353"/>
        </w:tabs>
        <w:spacing w:after="0" w:line="322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структурном подразделении органа местного самоуправления, наделенном в установленном порядке статусом юридического лица (далее - структурное подразделение);</w:t>
      </w:r>
    </w:p>
    <w:p w:rsidR="00DD3385" w:rsidRPr="00DD3385" w:rsidRDefault="00DD3385" w:rsidP="00DD6DC9">
      <w:pPr>
        <w:widowControl w:val="0"/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избирательной комиссии </w:t>
      </w:r>
      <w:r w:rsidR="00C06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поселка </w:t>
      </w:r>
      <w:proofErr w:type="gramStart"/>
      <w:r w:rsidR="00C06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Горшечное</w:t>
      </w:r>
      <w:proofErr w:type="gramEnd"/>
      <w:r w:rsidR="00C06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Горшеченского </w:t>
      </w:r>
      <w:r w:rsidR="00C062EA"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062EA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DD3385" w:rsidRPr="00DD3385" w:rsidRDefault="00DD3385" w:rsidP="00DD6DC9">
      <w:pPr>
        <w:widowControl w:val="0"/>
        <w:numPr>
          <w:ilvl w:val="0"/>
          <w:numId w:val="2"/>
        </w:numPr>
        <w:tabs>
          <w:tab w:val="left" w:pos="1416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Эксперименты проводятся в целях:</w:t>
      </w:r>
    </w:p>
    <w:p w:rsidR="00DD3385" w:rsidRPr="00DD3385" w:rsidRDefault="00DD3385" w:rsidP="00DD6DC9">
      <w:pPr>
        <w:widowControl w:val="0"/>
        <w:numPr>
          <w:ilvl w:val="0"/>
          <w:numId w:val="3"/>
        </w:numPr>
        <w:tabs>
          <w:tab w:val="left" w:pos="1353"/>
        </w:tabs>
        <w:spacing w:after="0" w:line="322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апробации и внедрения современных технологий управления, включающих в себя новые методы планирования и финансирования деятельности органа местного самоуправления (структурного подразделения) или избирательной комиссии и стимулирования профессиональной служебной деятельности в органах местного самоуправления (структурных подразделениях) или избирательной комиссии;</w:t>
      </w:r>
    </w:p>
    <w:p w:rsidR="00DD3385" w:rsidRPr="00DD3385" w:rsidRDefault="00DD3385" w:rsidP="00DD6DC9">
      <w:pPr>
        <w:widowControl w:val="0"/>
        <w:numPr>
          <w:ilvl w:val="0"/>
          <w:numId w:val="3"/>
        </w:numPr>
        <w:tabs>
          <w:tab w:val="left" w:pos="1353"/>
        </w:tabs>
        <w:spacing w:after="0" w:line="322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апробации и внедрения системы показателей и критериев оценки деятельности органов местного самоуправления (структурного подразделения) или избирательной комиссии, а также профессиональной служебной деятельности муниципальных служащих;</w:t>
      </w:r>
    </w:p>
    <w:p w:rsidR="00DD3385" w:rsidRPr="00DD3385" w:rsidRDefault="00DD3385" w:rsidP="00DD6DC9">
      <w:pPr>
        <w:widowControl w:val="0"/>
        <w:numPr>
          <w:ilvl w:val="0"/>
          <w:numId w:val="3"/>
        </w:numPr>
        <w:tabs>
          <w:tab w:val="left" w:pos="1353"/>
        </w:tabs>
        <w:spacing w:after="0" w:line="322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совершенствования оплаты труда и регламентации деятельности муниципальных служащих;</w:t>
      </w:r>
    </w:p>
    <w:p w:rsidR="00DD3385" w:rsidRPr="00DD3385" w:rsidRDefault="00DD3385" w:rsidP="00DD6DC9">
      <w:pPr>
        <w:widowControl w:val="0"/>
        <w:numPr>
          <w:ilvl w:val="0"/>
          <w:numId w:val="3"/>
        </w:numPr>
        <w:tabs>
          <w:tab w:val="left" w:pos="1353"/>
        </w:tabs>
        <w:spacing w:after="0" w:line="322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совершенствования финансово-экономического и материально- </w:t>
      </w:r>
      <w:r w:rsidRPr="00C062E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технического обеспечения муниципальной службы;</w:t>
      </w:r>
    </w:p>
    <w:p w:rsidR="00DD3385" w:rsidRPr="00DD3385" w:rsidRDefault="00DD3385" w:rsidP="00DD6DC9">
      <w:pPr>
        <w:widowControl w:val="0"/>
        <w:numPr>
          <w:ilvl w:val="0"/>
          <w:numId w:val="3"/>
        </w:numPr>
        <w:tabs>
          <w:tab w:val="left" w:pos="1353"/>
        </w:tabs>
        <w:spacing w:after="0" w:line="322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оптимизации структуры и штатной численности органа местного самоуправления (структурного подразделения) или избирательной комиссии;</w:t>
      </w:r>
    </w:p>
    <w:p w:rsidR="00DD3385" w:rsidRPr="00DD3385" w:rsidRDefault="00DD3385" w:rsidP="00DD6DC9">
      <w:pPr>
        <w:widowControl w:val="0"/>
        <w:numPr>
          <w:ilvl w:val="0"/>
          <w:numId w:val="3"/>
        </w:numPr>
        <w:tabs>
          <w:tab w:val="left" w:pos="1353"/>
        </w:tabs>
        <w:spacing w:after="0" w:line="322" w:lineRule="exact"/>
        <w:ind w:right="24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совершенствования системы подготовки и профессионального развития муниципальных служащих;</w:t>
      </w:r>
    </w:p>
    <w:p w:rsidR="00DD3385" w:rsidRPr="00DD3385" w:rsidRDefault="00DD3385" w:rsidP="00DD6DC9">
      <w:pPr>
        <w:widowControl w:val="0"/>
        <w:spacing w:after="0" w:line="322" w:lineRule="exac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достижения иных целей, связанных с совершенствованием деятельности органа местного самоуправления (структурного подразделения) или </w:t>
      </w: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избирательной комиссии и повышением эффективности профессиональной служебной деятельности муниципальных служащих.</w:t>
      </w:r>
    </w:p>
    <w:p w:rsidR="00DD3385" w:rsidRPr="00DD3385" w:rsidRDefault="00DD3385" w:rsidP="00DD6DC9">
      <w:pPr>
        <w:widowControl w:val="0"/>
        <w:numPr>
          <w:ilvl w:val="0"/>
          <w:numId w:val="2"/>
        </w:numPr>
        <w:tabs>
          <w:tab w:val="left" w:pos="1598"/>
        </w:tabs>
        <w:spacing w:after="0" w:line="322" w:lineRule="exac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Решение о проведении эксперимента принимается в виде муниципального правового акта органа местного самоуправления, (правового акта председателя избирательной комиссии), в котором муниципальной программой развития муниципальной службы предусмотрено проведение эксперимента.</w:t>
      </w:r>
    </w:p>
    <w:p w:rsidR="00DD3385" w:rsidRPr="00DD3385" w:rsidRDefault="00DD3385" w:rsidP="00DD6DC9">
      <w:pPr>
        <w:widowControl w:val="0"/>
        <w:numPr>
          <w:ilvl w:val="0"/>
          <w:numId w:val="2"/>
        </w:numPr>
        <w:tabs>
          <w:tab w:val="left" w:pos="1598"/>
        </w:tabs>
        <w:spacing w:after="0" w:line="322" w:lineRule="exac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Муниципальный правовой акт (правовой акт председателя избирательной комиссии) о проведении эксперимента должен содержать наименование структурного подразделения (в случае, если эксперимент проводится в структурном подразделении), описание целей, задач и содержания эксперимента, сроки его проведения, объемы финансирования.</w:t>
      </w:r>
    </w:p>
    <w:p w:rsidR="00DD3385" w:rsidRPr="00DD3385" w:rsidRDefault="00DD3385" w:rsidP="00DD6DC9">
      <w:pPr>
        <w:widowControl w:val="0"/>
        <w:numPr>
          <w:ilvl w:val="0"/>
          <w:numId w:val="2"/>
        </w:numPr>
        <w:tabs>
          <w:tab w:val="left" w:pos="1598"/>
        </w:tabs>
        <w:spacing w:after="0" w:line="322" w:lineRule="exac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Эксперимент проводится в органе местного самоуправления (структурном подразделении) или избирательной комиссии в соответствии с планом-графиком, утверждаемым руководителем органа местного самоуправления, председателем избирательной комиссии в 10-дневный срок со дня издания муниципального правового акта о проведении эксперимента.</w:t>
      </w:r>
    </w:p>
    <w:p w:rsidR="00DD3385" w:rsidRPr="00DD3385" w:rsidRDefault="00DD3385" w:rsidP="00DD6DC9">
      <w:pPr>
        <w:widowControl w:val="0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План-график должен содержать:</w:t>
      </w:r>
    </w:p>
    <w:p w:rsidR="00DD3385" w:rsidRPr="00DD3385" w:rsidRDefault="00DD3385" w:rsidP="00DD6DC9">
      <w:pPr>
        <w:widowControl w:val="0"/>
        <w:numPr>
          <w:ilvl w:val="0"/>
          <w:numId w:val="4"/>
        </w:numPr>
        <w:tabs>
          <w:tab w:val="left" w:pos="181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сроки, метод и форма проведения эксперимента;</w:t>
      </w:r>
    </w:p>
    <w:p w:rsidR="00DD3385" w:rsidRPr="00DD3385" w:rsidRDefault="00DD3385" w:rsidP="00DD6DC9">
      <w:pPr>
        <w:widowControl w:val="0"/>
        <w:numPr>
          <w:ilvl w:val="0"/>
          <w:numId w:val="4"/>
        </w:numPr>
        <w:tabs>
          <w:tab w:val="left" w:pos="1817"/>
        </w:tabs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этапы проведения эксперимента и ожидаемые результаты каждого из этапов);</w:t>
      </w:r>
    </w:p>
    <w:p w:rsidR="00DD3385" w:rsidRPr="00DD3385" w:rsidRDefault="00DD3385" w:rsidP="00DD6DC9">
      <w:pPr>
        <w:widowControl w:val="0"/>
        <w:numPr>
          <w:ilvl w:val="0"/>
          <w:numId w:val="4"/>
        </w:numPr>
        <w:tabs>
          <w:tab w:val="left" w:pos="1817"/>
        </w:tabs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средства контроля и обеспечения достоверности результатов эксперимента;</w:t>
      </w:r>
    </w:p>
    <w:p w:rsidR="00DD3385" w:rsidRPr="00DD3385" w:rsidRDefault="00DD3385" w:rsidP="00DD6DC9">
      <w:pPr>
        <w:widowControl w:val="0"/>
        <w:numPr>
          <w:ilvl w:val="0"/>
          <w:numId w:val="4"/>
        </w:numPr>
        <w:tabs>
          <w:tab w:val="left" w:pos="1817"/>
        </w:tabs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формы отчетности по итогам эксперимента в целом и каждого из его этапов в отдельности;</w:t>
      </w:r>
    </w:p>
    <w:p w:rsidR="00DD3385" w:rsidRPr="00DD3385" w:rsidRDefault="00DD3385" w:rsidP="00DD6DC9">
      <w:pPr>
        <w:widowControl w:val="0"/>
        <w:numPr>
          <w:ilvl w:val="0"/>
          <w:numId w:val="4"/>
        </w:numPr>
        <w:tabs>
          <w:tab w:val="left" w:pos="1817"/>
        </w:tabs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данные по кадровому, экономическому, материально- техническому и научному обеспечению эксперимента на каждом этапе;</w:t>
      </w:r>
    </w:p>
    <w:p w:rsidR="00DD3385" w:rsidRPr="00DD3385" w:rsidRDefault="00DD3385" w:rsidP="00DD6DC9">
      <w:pPr>
        <w:widowControl w:val="0"/>
        <w:numPr>
          <w:ilvl w:val="0"/>
          <w:numId w:val="4"/>
        </w:numPr>
        <w:tabs>
          <w:tab w:val="left" w:pos="1817"/>
        </w:tabs>
        <w:spacing w:after="0" w:line="322" w:lineRule="exact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должностное лицо, ответственное за проведение эксперимента, а также должностные лица, ответственные за проведение каждого из этапов эксперимента;</w:t>
      </w:r>
    </w:p>
    <w:p w:rsidR="00DD3385" w:rsidRPr="00DD3385" w:rsidRDefault="00DD3385" w:rsidP="00DD6DC9">
      <w:pPr>
        <w:widowControl w:val="0"/>
        <w:numPr>
          <w:ilvl w:val="0"/>
          <w:numId w:val="4"/>
        </w:numPr>
        <w:tabs>
          <w:tab w:val="left" w:pos="1817"/>
        </w:tabs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ожидаемые результаты проведения эксперимента.</w:t>
      </w:r>
    </w:p>
    <w:p w:rsidR="00DD3385" w:rsidRPr="00DD3385" w:rsidRDefault="00DD3385" w:rsidP="00DD6DC9">
      <w:pPr>
        <w:widowControl w:val="0"/>
        <w:numPr>
          <w:ilvl w:val="0"/>
          <w:numId w:val="2"/>
        </w:numPr>
        <w:tabs>
          <w:tab w:val="left" w:pos="1453"/>
        </w:tabs>
        <w:spacing w:after="0" w:line="322" w:lineRule="exac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Должностное лицо, ответственное за проведение эксперимента (этапа эксперимента), на основании плана-графика осуществляет обеспечение необходимых организационных, методических и материальных условий проведения эксперимента (этапа эксперимента).</w:t>
      </w:r>
    </w:p>
    <w:p w:rsidR="00DD3385" w:rsidRPr="00DD3385" w:rsidRDefault="00DD3385" w:rsidP="00DD6DC9">
      <w:pPr>
        <w:widowControl w:val="0"/>
        <w:numPr>
          <w:ilvl w:val="0"/>
          <w:numId w:val="2"/>
        </w:numPr>
        <w:tabs>
          <w:tab w:val="left" w:pos="1443"/>
        </w:tabs>
        <w:spacing w:after="0" w:line="322" w:lineRule="exac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Финансирование расходов, связанных с проведением эксперимента, осуществляется за счет средств местного бюджета муниципального образования, предусмотренных на реализацию соответствующей программы развития муниципальной службы.</w:t>
      </w:r>
    </w:p>
    <w:p w:rsidR="00DD3385" w:rsidRPr="00DD3385" w:rsidRDefault="00DD3385" w:rsidP="00DD6DC9">
      <w:pPr>
        <w:widowControl w:val="0"/>
        <w:numPr>
          <w:ilvl w:val="0"/>
          <w:numId w:val="2"/>
        </w:numPr>
        <w:tabs>
          <w:tab w:val="left" w:pos="1443"/>
        </w:tabs>
        <w:spacing w:after="0" w:line="322" w:lineRule="exact"/>
        <w:ind w:right="1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D338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Изменение условий трудового договора муниципального служащего - участника эксперимента на время проведения эксперимента осуществляется в порядке, установленном законодательством Российской Федерации. </w:t>
      </w:r>
      <w:r w:rsidRPr="00DD338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эксперимента не должно приводить к уменьшению размера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 xml:space="preserve">денежного содержания муниципального служащего - участника эксперимента по сравнению с денежным содержанием этого служащего на момент начала </w:t>
      </w:r>
      <w:r w:rsidRPr="00DD3385">
        <w:rPr>
          <w:rFonts w:ascii="Times New Roman" w:hAnsi="Times New Roman" w:cs="Times New Roman"/>
          <w:sz w:val="26"/>
          <w:szCs w:val="26"/>
        </w:rPr>
        <w:lastRenderedPageBreak/>
        <w:t>эксперимента, а также к понижению его в должности по сравнению с должностью, замещаемой муниципальным служащим на момент начала эксперимента.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10.</w:t>
      </w:r>
      <w:r w:rsidRPr="00DD3385">
        <w:rPr>
          <w:rFonts w:ascii="Times New Roman" w:hAnsi="Times New Roman" w:cs="Times New Roman"/>
          <w:sz w:val="26"/>
          <w:szCs w:val="26"/>
        </w:rPr>
        <w:tab/>
        <w:t>Срок проведения эксперимента должен составлять не менее 30 календарных дней и не более 12 месяцев.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11.</w:t>
      </w:r>
      <w:r w:rsidRPr="00DD3385">
        <w:rPr>
          <w:rFonts w:ascii="Times New Roman" w:hAnsi="Times New Roman" w:cs="Times New Roman"/>
          <w:sz w:val="26"/>
          <w:szCs w:val="26"/>
        </w:rPr>
        <w:tab/>
        <w:t>Информация о ходе и результатах эксперимента размещается на официальном сайте муниципального образования.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12.</w:t>
      </w:r>
      <w:r w:rsidRPr="00DD3385">
        <w:rPr>
          <w:rFonts w:ascii="Times New Roman" w:hAnsi="Times New Roman" w:cs="Times New Roman"/>
          <w:sz w:val="26"/>
          <w:szCs w:val="26"/>
        </w:rPr>
        <w:tab/>
        <w:t>Итоговый отчет о проведении эксперимента утверждается руководителем органа местного самоуправления (структурного подразделения), председателем избирательной комиссии, в течение 30 календарных дней со дня завершения эксперимента.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13.</w:t>
      </w:r>
      <w:r w:rsidRPr="00DD3385">
        <w:rPr>
          <w:rFonts w:ascii="Times New Roman" w:hAnsi="Times New Roman" w:cs="Times New Roman"/>
          <w:sz w:val="26"/>
          <w:szCs w:val="26"/>
        </w:rPr>
        <w:tab/>
        <w:t>Итоговый отчет о проведении эксперимента включает в себя: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-описание мероприятий, осуществленных в ходе проведения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эксперимента;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-сведения о достигнутых в ходе проведения эксперимента целях и решенных задачах;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-сведения о возможностях, порядке и формах использования положительных</w:t>
      </w:r>
      <w:r w:rsidRPr="00DD3385">
        <w:rPr>
          <w:rFonts w:ascii="Times New Roman" w:hAnsi="Times New Roman" w:cs="Times New Roman"/>
          <w:sz w:val="26"/>
          <w:szCs w:val="26"/>
        </w:rPr>
        <w:tab/>
        <w:t>результатов</w:t>
      </w:r>
      <w:r w:rsidRPr="00DD3385">
        <w:rPr>
          <w:rFonts w:ascii="Times New Roman" w:hAnsi="Times New Roman" w:cs="Times New Roman"/>
          <w:sz w:val="26"/>
          <w:szCs w:val="26"/>
        </w:rPr>
        <w:tab/>
        <w:t>эксперимента</w:t>
      </w:r>
      <w:r w:rsidRPr="00DD3385">
        <w:rPr>
          <w:rFonts w:ascii="Times New Roman" w:hAnsi="Times New Roman" w:cs="Times New Roman"/>
          <w:sz w:val="26"/>
          <w:szCs w:val="26"/>
        </w:rPr>
        <w:tab/>
        <w:t>в</w:t>
      </w:r>
      <w:r w:rsidRPr="00DD3385">
        <w:rPr>
          <w:rFonts w:ascii="Times New Roman" w:hAnsi="Times New Roman" w:cs="Times New Roman"/>
          <w:sz w:val="26"/>
          <w:szCs w:val="26"/>
        </w:rPr>
        <w:tab/>
        <w:t>иных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3385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DD3385">
        <w:rPr>
          <w:rFonts w:ascii="Times New Roman" w:hAnsi="Times New Roman" w:cs="Times New Roman"/>
          <w:sz w:val="26"/>
          <w:szCs w:val="26"/>
        </w:rPr>
        <w:t xml:space="preserve"> местного самоуправления;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-предложения о совершенствовании нормативно-правового регулирования муниципальной службы по результатам эксперимента;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-предложения о повышении эффективности муниципальной службы по результатам эксперимента.</w:t>
      </w:r>
    </w:p>
    <w:p w:rsidR="00DD3385" w:rsidRPr="00DD3385" w:rsidRDefault="00DD3385" w:rsidP="00DD6DC9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3385">
        <w:rPr>
          <w:rFonts w:ascii="Times New Roman" w:hAnsi="Times New Roman" w:cs="Times New Roman"/>
          <w:sz w:val="26"/>
          <w:szCs w:val="26"/>
        </w:rPr>
        <w:t>14.</w:t>
      </w:r>
      <w:r w:rsidRPr="00DD3385">
        <w:rPr>
          <w:rFonts w:ascii="Times New Roman" w:hAnsi="Times New Roman" w:cs="Times New Roman"/>
          <w:sz w:val="26"/>
          <w:szCs w:val="26"/>
        </w:rPr>
        <w:tab/>
        <w:t>В течение 90 календарных со дня завершения эксперимента на основе анализа достигнутых в ходе эксперимента целей и задач руководителем органа местного самоуправления (председателем избирательной комиссии) принимается решение о целесообразности использования результатов эксперимента в органе местного самоуправления (структурном подразделении), избирательной комиссии.</w:t>
      </w:r>
    </w:p>
    <w:sectPr w:rsidR="00DD3385" w:rsidRPr="00DD3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7DF"/>
    <w:multiLevelType w:val="multilevel"/>
    <w:tmpl w:val="4D74B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A317C"/>
    <w:multiLevelType w:val="multilevel"/>
    <w:tmpl w:val="3DFC45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9F4E26"/>
    <w:multiLevelType w:val="multilevel"/>
    <w:tmpl w:val="946433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61C2C"/>
    <w:multiLevelType w:val="multilevel"/>
    <w:tmpl w:val="E27C5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B"/>
    <w:rsid w:val="00167B3A"/>
    <w:rsid w:val="00480857"/>
    <w:rsid w:val="0093078B"/>
    <w:rsid w:val="00C062EA"/>
    <w:rsid w:val="00D047A1"/>
    <w:rsid w:val="00DD3385"/>
    <w:rsid w:val="00DD6DC9"/>
    <w:rsid w:val="00E3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3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D3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385"/>
    <w:pPr>
      <w:widowControl w:val="0"/>
      <w:shd w:val="clear" w:color="auto" w:fill="FFFFFF"/>
      <w:spacing w:before="102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D3385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48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33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D338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3385"/>
    <w:pPr>
      <w:widowControl w:val="0"/>
      <w:shd w:val="clear" w:color="auto" w:fill="FFFFFF"/>
      <w:spacing w:before="1020" w:after="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DD3385"/>
    <w:pPr>
      <w:widowControl w:val="0"/>
      <w:shd w:val="clear" w:color="auto" w:fill="FFFFFF"/>
      <w:spacing w:before="72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rsid w:val="0048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1150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cp:lastPrinted>2021-06-21T07:54:00Z</cp:lastPrinted>
  <dcterms:created xsi:type="dcterms:W3CDTF">2021-06-21T05:56:00Z</dcterms:created>
  <dcterms:modified xsi:type="dcterms:W3CDTF">2021-06-24T07:27:00Z</dcterms:modified>
</cp:coreProperties>
</file>